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CA" w:rsidRDefault="000928CA" w:rsidP="000928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предмета  «Немецкий язык. Второй иностранный язык» для 9  классов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основе рекомендаций АКИПКРО по разработке рабочей программы по немецкому языку как второму иностранному.</w:t>
      </w:r>
    </w:p>
    <w:p w:rsidR="000928CA" w:rsidRDefault="000928CA" w:rsidP="00092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Содержание и логика изучения не отличается от содержания авторской программы 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«Рабочие программы. Немецкий язык. Предметная линия учебников «Горизонты». 5-9 классы. - М.: Просвещение. </w:t>
      </w:r>
    </w:p>
    <w:p w:rsidR="000E5226" w:rsidRDefault="000928CA" w:rsidP="000928CA">
      <w:r>
        <w:rPr>
          <w:rFonts w:ascii="Times New Roman" w:hAnsi="Times New Roman" w:cs="Times New Roman"/>
          <w:sz w:val="24"/>
          <w:szCs w:val="24"/>
        </w:rPr>
        <w:t xml:space="preserve">Рабочая программа для 9 класса рассчитана на 68 учебных часов, по 2 часа в неделю, </w:t>
      </w:r>
    </w:p>
    <w:sectPr w:rsidR="000E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928CA"/>
    <w:rsid w:val="000928CA"/>
    <w:rsid w:val="000E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2020-10-28T17:19:00Z</dcterms:created>
  <dcterms:modified xsi:type="dcterms:W3CDTF">2020-10-28T17:20:00Z</dcterms:modified>
</cp:coreProperties>
</file>